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F2D5" w14:textId="7B6E3EA5" w:rsidR="00697879" w:rsidRDefault="00311705" w:rsidP="000A49D0">
      <w:r>
        <w:rPr>
          <w:noProof/>
        </w:rPr>
        <mc:AlternateContent>
          <mc:Choice Requires="wps">
            <w:drawing>
              <wp:anchor distT="0" distB="0" distL="114300" distR="114300" simplePos="0" relativeHeight="251659264" behindDoc="0" locked="0" layoutInCell="1" allowOverlap="1" wp14:anchorId="4F662E76" wp14:editId="230A18DE">
                <wp:simplePos x="0" y="0"/>
                <wp:positionH relativeFrom="column">
                  <wp:posOffset>27940</wp:posOffset>
                </wp:positionH>
                <wp:positionV relativeFrom="paragraph">
                  <wp:posOffset>-113665</wp:posOffset>
                </wp:positionV>
                <wp:extent cx="5951220" cy="403860"/>
                <wp:effectExtent l="0" t="0" r="11430" b="15240"/>
                <wp:wrapNone/>
                <wp:docPr id="1755183473" name="Rechteck 1"/>
                <wp:cNvGraphicFramePr/>
                <a:graphic xmlns:a="http://schemas.openxmlformats.org/drawingml/2006/main">
                  <a:graphicData uri="http://schemas.microsoft.com/office/word/2010/wordprocessingShape">
                    <wps:wsp>
                      <wps:cNvSpPr/>
                      <wps:spPr>
                        <a:xfrm>
                          <a:off x="0" y="0"/>
                          <a:ext cx="5951220" cy="4038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7B17C8" w14:textId="50DEA08E" w:rsidR="00C208EB" w:rsidRPr="009B2807" w:rsidRDefault="00C208EB" w:rsidP="00C208EB">
                            <w:pPr>
                              <w:rPr>
                                <w:rFonts w:asciiTheme="minorHAnsi" w:hAnsiTheme="minorHAnsi" w:cstheme="minorHAnsi"/>
                                <w:sz w:val="28"/>
                                <w:szCs w:val="28"/>
                              </w:rPr>
                            </w:pPr>
                            <w:r w:rsidRPr="009B2807">
                              <w:rPr>
                                <w:rFonts w:asciiTheme="minorHAnsi" w:hAnsiTheme="minorHAnsi" w:cstheme="minorHAnsi"/>
                                <w:sz w:val="28"/>
                                <w:szCs w:val="28"/>
                              </w:rPr>
                              <w:t>Sepp</w:t>
                            </w:r>
                            <w:r w:rsidR="00EF047B" w:rsidRPr="009B2807">
                              <w:rPr>
                                <w:rFonts w:asciiTheme="minorHAnsi" w:hAnsiTheme="minorHAnsi" w:cstheme="minorHAnsi"/>
                                <w:sz w:val="28"/>
                                <w:szCs w:val="28"/>
                              </w:rPr>
                              <w:t xml:space="preserve"> FRITZENWALLNER</w:t>
                            </w:r>
                            <w:r w:rsidRPr="009B2807">
                              <w:rPr>
                                <w:rFonts w:asciiTheme="minorHAnsi" w:hAnsiTheme="minorHAnsi" w:cstheme="minorHAnsi"/>
                                <w:sz w:val="28"/>
                                <w:szCs w:val="28"/>
                              </w:rPr>
                              <w:t xml:space="preserve"> </w:t>
                            </w:r>
                            <w:r w:rsidR="00DD4D4B" w:rsidRPr="009B2807">
                              <w:rPr>
                                <w:rFonts w:asciiTheme="minorHAnsi" w:hAnsiTheme="minorHAnsi" w:cstheme="minorHAnsi"/>
                                <w:sz w:val="28"/>
                                <w:szCs w:val="28"/>
                              </w:rPr>
                              <w:t>(</w:t>
                            </w:r>
                            <w:r w:rsidRPr="009B2807">
                              <w:rPr>
                                <w:rFonts w:asciiTheme="minorHAnsi" w:hAnsiTheme="minorHAnsi" w:cstheme="minorHAnsi"/>
                                <w:sz w:val="28"/>
                                <w:szCs w:val="28"/>
                              </w:rPr>
                              <w:t>Landesobmann WLS</w:t>
                            </w:r>
                            <w:r w:rsidR="00DD4D4B" w:rsidRPr="009B2807">
                              <w:rPr>
                                <w:rFonts w:asciiTheme="minorHAnsi" w:hAnsiTheme="minorHAnsi" w:cstheme="minorHAnsi"/>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662E76" id="Rechteck 1" o:spid="_x0000_s1026" style="position:absolute;margin-left:2.2pt;margin-top:-8.95pt;width:468.6pt;height:3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" fillcolor="#4472c4 [3204]" strokecolor="#1f3763 [1604]" strokeweight="1pt">
                <v:textbox>
                  <w:txbxContent>
                    <w:p w14:paraId="377B17C8" w14:textId="50DEA08E" w:rsidR="00C208EB" w:rsidRPr="009B2807" w:rsidRDefault="00C208EB" w:rsidP="00C208EB">
                      <w:pPr>
                        <w:rPr>
                          <w:rFonts w:asciiTheme="minorHAnsi" w:hAnsiTheme="minorHAnsi" w:cstheme="minorHAnsi"/>
                          <w:sz w:val="28"/>
                          <w:szCs w:val="28"/>
                        </w:rPr>
                      </w:pPr>
                      <w:r w:rsidRPr="009B2807">
                        <w:rPr>
                          <w:rFonts w:asciiTheme="minorHAnsi" w:hAnsiTheme="minorHAnsi" w:cstheme="minorHAnsi"/>
                          <w:sz w:val="28"/>
                          <w:szCs w:val="28"/>
                        </w:rPr>
                        <w:t>Sepp</w:t>
                      </w:r>
                      <w:r w:rsidR="00EF047B" w:rsidRPr="009B2807">
                        <w:rPr>
                          <w:rFonts w:asciiTheme="minorHAnsi" w:hAnsiTheme="minorHAnsi" w:cstheme="minorHAnsi"/>
                          <w:sz w:val="28"/>
                          <w:szCs w:val="28"/>
                        </w:rPr>
                        <w:t xml:space="preserve"> FRITZENWALLNER</w:t>
                      </w:r>
                      <w:r w:rsidRPr="009B2807">
                        <w:rPr>
                          <w:rFonts w:asciiTheme="minorHAnsi" w:hAnsiTheme="minorHAnsi" w:cstheme="minorHAnsi"/>
                          <w:sz w:val="28"/>
                          <w:szCs w:val="28"/>
                        </w:rPr>
                        <w:t xml:space="preserve"> </w:t>
                      </w:r>
                      <w:r w:rsidR="00DD4D4B" w:rsidRPr="009B2807">
                        <w:rPr>
                          <w:rFonts w:asciiTheme="minorHAnsi" w:hAnsiTheme="minorHAnsi" w:cstheme="minorHAnsi"/>
                          <w:sz w:val="28"/>
                          <w:szCs w:val="28"/>
                        </w:rPr>
                        <w:t>(</w:t>
                      </w:r>
                      <w:r w:rsidRPr="009B2807">
                        <w:rPr>
                          <w:rFonts w:asciiTheme="minorHAnsi" w:hAnsiTheme="minorHAnsi" w:cstheme="minorHAnsi"/>
                          <w:sz w:val="28"/>
                          <w:szCs w:val="28"/>
                        </w:rPr>
                        <w:t>Landesobmann WLS</w:t>
                      </w:r>
                      <w:r w:rsidR="00DD4D4B" w:rsidRPr="009B2807">
                        <w:rPr>
                          <w:rFonts w:asciiTheme="minorHAnsi" w:hAnsiTheme="minorHAnsi" w:cstheme="minorHAnsi"/>
                          <w:sz w:val="28"/>
                          <w:szCs w:val="28"/>
                        </w:rPr>
                        <w:t>)</w:t>
                      </w:r>
                    </w:p>
                  </w:txbxContent>
                </v:textbox>
              </v:rect>
            </w:pict>
          </mc:Fallback>
        </mc:AlternateContent>
      </w:r>
    </w:p>
    <w:p w14:paraId="6EE9541E" w14:textId="77777777" w:rsidR="00C208EB" w:rsidRDefault="00C208EB" w:rsidP="000A49D0">
      <w:pPr>
        <w:rPr>
          <w:rFonts w:ascii="Arial" w:hAnsi="Arial" w:cs="Arial"/>
        </w:rPr>
      </w:pPr>
    </w:p>
    <w:p w14:paraId="0CAA93F1" w14:textId="77777777" w:rsidR="00EF047B" w:rsidRDefault="00EF047B" w:rsidP="000A49D0">
      <w:pPr>
        <w:rPr>
          <w:rFonts w:asciiTheme="minorHAnsi" w:hAnsiTheme="minorHAnsi" w:cstheme="minorHAnsi"/>
          <w:sz w:val="24"/>
          <w:szCs w:val="24"/>
        </w:rPr>
      </w:pPr>
    </w:p>
    <w:p w14:paraId="7EEE70F7" w14:textId="77777777" w:rsidR="006E5B4E" w:rsidRPr="009B2807" w:rsidRDefault="006E5B4E" w:rsidP="000A49D0">
      <w:pPr>
        <w:rPr>
          <w:rFonts w:asciiTheme="minorHAnsi" w:hAnsiTheme="minorHAnsi" w:cstheme="minorHAnsi"/>
          <w:sz w:val="24"/>
          <w:szCs w:val="24"/>
        </w:rPr>
      </w:pPr>
    </w:p>
    <w:p w14:paraId="4DC5E81D" w14:textId="77777777" w:rsidR="00F5660F" w:rsidRPr="009B2807" w:rsidRDefault="00F5660F" w:rsidP="00F5660F">
      <w:pPr>
        <w:rPr>
          <w:rFonts w:asciiTheme="minorHAnsi" w:hAnsiTheme="minorHAnsi" w:cstheme="minorHAnsi"/>
          <w:sz w:val="24"/>
          <w:szCs w:val="24"/>
        </w:rPr>
      </w:pPr>
      <w:r w:rsidRPr="009B2807">
        <w:rPr>
          <w:rFonts w:asciiTheme="minorHAnsi" w:hAnsiTheme="minorHAnsi" w:cstheme="minorHAnsi"/>
          <w:sz w:val="24"/>
          <w:szCs w:val="24"/>
        </w:rPr>
        <w:t xml:space="preserve">Wer den Schaden hat…, so heißt es. </w:t>
      </w:r>
    </w:p>
    <w:p w14:paraId="3C668CCF" w14:textId="77777777" w:rsidR="00F5660F" w:rsidRPr="009B2807" w:rsidRDefault="00F5660F" w:rsidP="00F5660F">
      <w:pPr>
        <w:rPr>
          <w:rFonts w:asciiTheme="minorHAnsi" w:hAnsiTheme="minorHAnsi" w:cstheme="minorHAnsi"/>
          <w:sz w:val="24"/>
          <w:szCs w:val="24"/>
        </w:rPr>
      </w:pPr>
      <w:r w:rsidRPr="009B2807">
        <w:rPr>
          <w:rFonts w:asciiTheme="minorHAnsi" w:hAnsiTheme="minorHAnsi" w:cstheme="minorHAnsi"/>
          <w:sz w:val="24"/>
          <w:szCs w:val="24"/>
        </w:rPr>
        <w:t>Dies trifft nun auch für die SPÖ zu.</w:t>
      </w:r>
    </w:p>
    <w:p w14:paraId="4534A6BC" w14:textId="77777777" w:rsidR="00F5660F" w:rsidRPr="009B2807" w:rsidRDefault="00F5660F" w:rsidP="00F5660F">
      <w:pPr>
        <w:rPr>
          <w:rFonts w:asciiTheme="minorHAnsi" w:hAnsiTheme="minorHAnsi" w:cstheme="minorHAnsi"/>
          <w:sz w:val="24"/>
          <w:szCs w:val="24"/>
        </w:rPr>
      </w:pPr>
    </w:p>
    <w:p w14:paraId="0FED435B" w14:textId="77777777" w:rsidR="00F5660F" w:rsidRPr="009B2807" w:rsidRDefault="00F5660F" w:rsidP="0009759E">
      <w:pPr>
        <w:spacing w:after="160"/>
        <w:rPr>
          <w:rFonts w:asciiTheme="minorHAnsi" w:hAnsiTheme="minorHAnsi" w:cstheme="minorHAnsi"/>
          <w:sz w:val="24"/>
          <w:szCs w:val="24"/>
        </w:rPr>
      </w:pPr>
      <w:r w:rsidRPr="009B2807">
        <w:rPr>
          <w:rFonts w:asciiTheme="minorHAnsi" w:hAnsiTheme="minorHAnsi" w:cstheme="minorHAnsi"/>
          <w:sz w:val="24"/>
          <w:szCs w:val="24"/>
        </w:rPr>
        <w:t xml:space="preserve">Eine dilettantische Vorgehensweise der Auszählungskommission ist für das Fiasko verantwortlich. </w:t>
      </w:r>
    </w:p>
    <w:p w14:paraId="1C3DB15C" w14:textId="77777777" w:rsidR="00F5660F" w:rsidRPr="009B2807" w:rsidRDefault="00F5660F" w:rsidP="000D4AB7">
      <w:pPr>
        <w:spacing w:after="240"/>
        <w:rPr>
          <w:rFonts w:asciiTheme="minorHAnsi" w:hAnsiTheme="minorHAnsi" w:cstheme="minorHAnsi"/>
          <w:sz w:val="24"/>
          <w:szCs w:val="24"/>
        </w:rPr>
      </w:pPr>
      <w:r w:rsidRPr="009B2807">
        <w:rPr>
          <w:rFonts w:asciiTheme="minorHAnsi" w:hAnsiTheme="minorHAnsi" w:cstheme="minorHAnsi"/>
          <w:sz w:val="24"/>
          <w:szCs w:val="24"/>
        </w:rPr>
        <w:t>Es zeigt ein weiteres Beispiel, was dem mündigen Bürger derzeit von der Politik zugemutet wird. Dabei stellen wir keine „Politikverdrossenheit“ fest, sondern vielmehr eine „Parteiverdrossenheit“.</w:t>
      </w:r>
    </w:p>
    <w:p w14:paraId="05C9CBDA" w14:textId="77777777" w:rsidR="00F5660F" w:rsidRPr="009B2807" w:rsidRDefault="00F5660F" w:rsidP="001E5722">
      <w:pPr>
        <w:spacing w:after="160"/>
        <w:rPr>
          <w:rFonts w:asciiTheme="minorHAnsi" w:hAnsiTheme="minorHAnsi" w:cstheme="minorHAnsi"/>
          <w:sz w:val="24"/>
          <w:szCs w:val="24"/>
        </w:rPr>
      </w:pPr>
      <w:r w:rsidRPr="009B2807">
        <w:rPr>
          <w:rFonts w:asciiTheme="minorHAnsi" w:hAnsiTheme="minorHAnsi" w:cstheme="minorHAnsi"/>
          <w:sz w:val="24"/>
          <w:szCs w:val="24"/>
        </w:rPr>
        <w:t>Man gewinnt das Gefühl, es geht den politischen Parteien nicht mehr um das Land und deren Bürger, sondern nur mehr um den Eigennutz.</w:t>
      </w:r>
    </w:p>
    <w:p w14:paraId="299E0ADE" w14:textId="77777777" w:rsidR="00F5660F" w:rsidRPr="009B2807" w:rsidRDefault="00F5660F" w:rsidP="00DB1F76">
      <w:pPr>
        <w:spacing w:after="160"/>
        <w:rPr>
          <w:rFonts w:asciiTheme="minorHAnsi" w:hAnsiTheme="minorHAnsi" w:cstheme="minorHAnsi"/>
          <w:sz w:val="24"/>
          <w:szCs w:val="24"/>
        </w:rPr>
      </w:pPr>
      <w:r w:rsidRPr="009B2807">
        <w:rPr>
          <w:rFonts w:asciiTheme="minorHAnsi" w:hAnsiTheme="minorHAnsi" w:cstheme="minorHAnsi"/>
          <w:sz w:val="24"/>
          <w:szCs w:val="24"/>
        </w:rPr>
        <w:t>Die Partei als Selbstzweck; die Partei am „Futtertrog der Macht“ - Farbe der Partei ist dabei egal.</w:t>
      </w:r>
    </w:p>
    <w:p w14:paraId="2F13A19E" w14:textId="77777777" w:rsidR="00F5660F" w:rsidRPr="009B2807" w:rsidRDefault="00F5660F" w:rsidP="00DB1F76">
      <w:pPr>
        <w:spacing w:after="160"/>
        <w:rPr>
          <w:rFonts w:asciiTheme="minorHAnsi" w:hAnsiTheme="minorHAnsi" w:cstheme="minorHAnsi"/>
          <w:sz w:val="24"/>
          <w:szCs w:val="24"/>
        </w:rPr>
      </w:pPr>
      <w:r w:rsidRPr="009B2807">
        <w:rPr>
          <w:rFonts w:asciiTheme="minorHAnsi" w:hAnsiTheme="minorHAnsi" w:cstheme="minorHAnsi"/>
          <w:sz w:val="24"/>
          <w:szCs w:val="24"/>
        </w:rPr>
        <w:t>So sind wir überzeugt, dass ein Engagement von unabhängigen und parteifreien Gruppierungen in dieser Republik immer wichtiger wird, um der Verdrossenheit (in Partei und Politik) der Menschen entgegen zu wirken, und den Glauben an dieses Land aufrecht zu erhalten.</w:t>
      </w:r>
    </w:p>
    <w:p w14:paraId="1F2C025E" w14:textId="77777777" w:rsidR="00F5660F" w:rsidRPr="009B2807" w:rsidRDefault="00F5660F" w:rsidP="00DB1F76">
      <w:pPr>
        <w:spacing w:after="160"/>
        <w:rPr>
          <w:rFonts w:asciiTheme="minorHAnsi" w:hAnsiTheme="minorHAnsi" w:cstheme="minorHAnsi"/>
          <w:sz w:val="24"/>
          <w:szCs w:val="24"/>
        </w:rPr>
      </w:pPr>
      <w:r w:rsidRPr="009B2807">
        <w:rPr>
          <w:rFonts w:asciiTheme="minorHAnsi" w:hAnsiTheme="minorHAnsi" w:cstheme="minorHAnsi"/>
          <w:sz w:val="24"/>
          <w:szCs w:val="24"/>
        </w:rPr>
        <w:t>Auch wenn wir nicht die große Bühne dafür haben, werden wir nicht aufhören zu Arbeiten.</w:t>
      </w:r>
    </w:p>
    <w:p w14:paraId="76638D10" w14:textId="77777777" w:rsidR="00F5660F" w:rsidRPr="009B2807" w:rsidRDefault="00F5660F" w:rsidP="00F5660F">
      <w:pPr>
        <w:rPr>
          <w:rFonts w:asciiTheme="minorHAnsi" w:hAnsiTheme="minorHAnsi" w:cstheme="minorHAnsi"/>
          <w:sz w:val="24"/>
          <w:szCs w:val="24"/>
        </w:rPr>
      </w:pPr>
      <w:r w:rsidRPr="009B2807">
        <w:rPr>
          <w:rFonts w:asciiTheme="minorHAnsi" w:hAnsiTheme="minorHAnsi" w:cstheme="minorHAnsi"/>
          <w:sz w:val="24"/>
          <w:szCs w:val="24"/>
        </w:rPr>
        <w:t xml:space="preserve">Dieses Versprechen geben wir. </w:t>
      </w:r>
    </w:p>
    <w:p w14:paraId="6C81C46A" w14:textId="77777777" w:rsidR="00DB1F76" w:rsidRPr="009B2807" w:rsidRDefault="00DB1F76" w:rsidP="00F5660F">
      <w:pPr>
        <w:rPr>
          <w:rFonts w:asciiTheme="minorHAnsi" w:hAnsiTheme="minorHAnsi" w:cstheme="minorHAnsi"/>
          <w:sz w:val="24"/>
          <w:szCs w:val="24"/>
        </w:rPr>
      </w:pPr>
    </w:p>
    <w:p w14:paraId="64279280" w14:textId="77777777" w:rsidR="00F5660F" w:rsidRDefault="00F5660F" w:rsidP="00F5660F">
      <w:pPr>
        <w:rPr>
          <w:rFonts w:asciiTheme="minorHAnsi" w:hAnsiTheme="minorHAnsi" w:cstheme="minorHAnsi"/>
          <w:sz w:val="24"/>
          <w:szCs w:val="24"/>
        </w:rPr>
      </w:pPr>
      <w:r w:rsidRPr="009B2807">
        <w:rPr>
          <w:rFonts w:asciiTheme="minorHAnsi" w:hAnsiTheme="minorHAnsi" w:cstheme="minorHAnsi"/>
          <w:sz w:val="24"/>
          <w:szCs w:val="24"/>
        </w:rPr>
        <w:t xml:space="preserve">Herzlichst </w:t>
      </w:r>
    </w:p>
    <w:p w14:paraId="77C724ED" w14:textId="77777777" w:rsidR="006521DE" w:rsidRPr="009B2807" w:rsidRDefault="006521DE" w:rsidP="00F5660F">
      <w:pPr>
        <w:rPr>
          <w:rFonts w:asciiTheme="minorHAnsi" w:hAnsiTheme="minorHAnsi" w:cstheme="minorHAnsi"/>
          <w:sz w:val="24"/>
          <w:szCs w:val="24"/>
        </w:rPr>
      </w:pPr>
    </w:p>
    <w:p w14:paraId="5D2C23B9" w14:textId="77777777" w:rsidR="00F5660F" w:rsidRPr="009B2807" w:rsidRDefault="00F5660F" w:rsidP="00F5660F">
      <w:pPr>
        <w:rPr>
          <w:rFonts w:asciiTheme="minorHAnsi" w:hAnsiTheme="minorHAnsi" w:cstheme="minorHAnsi"/>
          <w:sz w:val="24"/>
          <w:szCs w:val="24"/>
        </w:rPr>
      </w:pPr>
      <w:r w:rsidRPr="009B2807">
        <w:rPr>
          <w:rFonts w:asciiTheme="minorHAnsi" w:hAnsiTheme="minorHAnsi" w:cstheme="minorHAnsi"/>
          <w:sz w:val="24"/>
          <w:szCs w:val="24"/>
        </w:rPr>
        <w:t>Sepp Fritzenwallner und die Wirtschaftsliste Salzburg</w:t>
      </w:r>
    </w:p>
    <w:p w14:paraId="1EDB2FCF" w14:textId="490B3390" w:rsidR="004C5AB6" w:rsidRDefault="004C5AB6" w:rsidP="00F5660F">
      <w:pPr>
        <w:rPr>
          <w:rFonts w:asciiTheme="minorHAnsi" w:hAnsiTheme="minorHAnsi" w:cstheme="minorHAnsi"/>
          <w:sz w:val="24"/>
          <w:szCs w:val="24"/>
        </w:rPr>
      </w:pPr>
    </w:p>
    <w:p w14:paraId="2DD1BAEF" w14:textId="77777777" w:rsidR="009B2807" w:rsidRDefault="009B2807" w:rsidP="00F5660F">
      <w:pPr>
        <w:rPr>
          <w:rFonts w:asciiTheme="minorHAnsi" w:hAnsiTheme="minorHAnsi" w:cstheme="minorHAnsi"/>
          <w:sz w:val="24"/>
          <w:szCs w:val="24"/>
        </w:rPr>
      </w:pPr>
    </w:p>
    <w:p w14:paraId="7C926B1C" w14:textId="77777777" w:rsidR="009B2807" w:rsidRDefault="009B2807" w:rsidP="00F5660F">
      <w:pPr>
        <w:rPr>
          <w:rFonts w:asciiTheme="minorHAnsi" w:hAnsiTheme="minorHAnsi" w:cstheme="minorHAnsi"/>
          <w:sz w:val="24"/>
          <w:szCs w:val="24"/>
        </w:rPr>
      </w:pPr>
    </w:p>
    <w:p w14:paraId="381ABFE3" w14:textId="77777777" w:rsidR="009B2807" w:rsidRDefault="009B2807" w:rsidP="00F5660F">
      <w:pPr>
        <w:rPr>
          <w:rFonts w:asciiTheme="minorHAnsi" w:hAnsiTheme="minorHAnsi" w:cstheme="minorHAnsi"/>
          <w:sz w:val="24"/>
          <w:szCs w:val="24"/>
        </w:rPr>
      </w:pPr>
    </w:p>
    <w:p w14:paraId="3919ACEB" w14:textId="77777777" w:rsidR="009B2807" w:rsidRDefault="009B2807" w:rsidP="00F5660F">
      <w:pPr>
        <w:rPr>
          <w:rFonts w:asciiTheme="minorHAnsi" w:hAnsiTheme="minorHAnsi" w:cstheme="minorHAnsi"/>
          <w:sz w:val="24"/>
          <w:szCs w:val="24"/>
        </w:rPr>
      </w:pPr>
    </w:p>
    <w:p w14:paraId="3BED1A03" w14:textId="77777777" w:rsidR="009B2807" w:rsidRDefault="009B2807" w:rsidP="00F5660F">
      <w:pPr>
        <w:rPr>
          <w:rFonts w:asciiTheme="minorHAnsi" w:hAnsiTheme="minorHAnsi" w:cstheme="minorHAnsi"/>
          <w:sz w:val="24"/>
          <w:szCs w:val="24"/>
        </w:rPr>
      </w:pPr>
    </w:p>
    <w:p w14:paraId="684F3AA1" w14:textId="77777777" w:rsidR="009B2807" w:rsidRDefault="009B2807" w:rsidP="00F5660F">
      <w:pPr>
        <w:rPr>
          <w:rFonts w:asciiTheme="minorHAnsi" w:hAnsiTheme="minorHAnsi" w:cstheme="minorHAnsi"/>
          <w:sz w:val="24"/>
          <w:szCs w:val="24"/>
        </w:rPr>
      </w:pPr>
    </w:p>
    <w:p w14:paraId="23061203" w14:textId="77777777" w:rsidR="009B2807" w:rsidRDefault="009B2807" w:rsidP="00F5660F">
      <w:pPr>
        <w:rPr>
          <w:rFonts w:asciiTheme="minorHAnsi" w:hAnsiTheme="minorHAnsi" w:cstheme="minorHAnsi"/>
          <w:sz w:val="24"/>
          <w:szCs w:val="24"/>
        </w:rPr>
      </w:pPr>
    </w:p>
    <w:p w14:paraId="4D61A7EA" w14:textId="77777777" w:rsidR="009B2807" w:rsidRDefault="009B2807" w:rsidP="00F5660F">
      <w:pPr>
        <w:rPr>
          <w:rFonts w:asciiTheme="minorHAnsi" w:hAnsiTheme="minorHAnsi" w:cstheme="minorHAnsi"/>
          <w:sz w:val="24"/>
          <w:szCs w:val="24"/>
        </w:rPr>
      </w:pPr>
    </w:p>
    <w:p w14:paraId="0B5F7679" w14:textId="77777777" w:rsidR="009B2807" w:rsidRDefault="009B2807" w:rsidP="00F5660F">
      <w:pPr>
        <w:rPr>
          <w:rFonts w:asciiTheme="minorHAnsi" w:hAnsiTheme="minorHAnsi" w:cstheme="minorHAnsi"/>
          <w:sz w:val="24"/>
          <w:szCs w:val="24"/>
        </w:rPr>
      </w:pPr>
    </w:p>
    <w:p w14:paraId="7BBE3275" w14:textId="77777777" w:rsidR="009B2807" w:rsidRPr="009B2807" w:rsidRDefault="009B2807" w:rsidP="00F5660F">
      <w:pPr>
        <w:rPr>
          <w:rFonts w:asciiTheme="minorHAnsi" w:hAnsiTheme="minorHAnsi" w:cstheme="minorHAnsi"/>
          <w:sz w:val="24"/>
          <w:szCs w:val="24"/>
        </w:rPr>
      </w:pPr>
    </w:p>
    <w:p w14:paraId="184F0994" w14:textId="57ED2C16" w:rsidR="00E72AC6" w:rsidRPr="009B2807" w:rsidRDefault="00E72AC6" w:rsidP="00F5660F">
      <w:pPr>
        <w:rPr>
          <w:rFonts w:asciiTheme="minorHAnsi" w:hAnsiTheme="minorHAnsi" w:cstheme="minorHAnsi"/>
          <w:b/>
          <w:bCs/>
          <w:color w:val="1F4E79" w:themeColor="accent5" w:themeShade="80"/>
          <w:sz w:val="32"/>
          <w:szCs w:val="32"/>
        </w:rPr>
      </w:pPr>
      <w:r w:rsidRPr="009B2807">
        <w:rPr>
          <w:rFonts w:asciiTheme="minorHAnsi" w:hAnsiTheme="minorHAnsi" w:cstheme="minorHAnsi"/>
          <w:b/>
          <w:bCs/>
          <w:color w:val="1F4E79" w:themeColor="accent5" w:themeShade="80"/>
          <w:sz w:val="32"/>
          <w:szCs w:val="32"/>
        </w:rPr>
        <w:t>Andere gehorchen Ihren Parteien, wir den Wählern</w:t>
      </w:r>
    </w:p>
    <w:sectPr w:rsidR="00E72AC6" w:rsidRPr="009B2807" w:rsidSect="00871466">
      <w:headerReference w:type="default" r:id="rId7"/>
      <w:footerReference w:type="default" r:id="rId8"/>
      <w:pgSz w:w="11906" w:h="16838"/>
      <w:pgMar w:top="1418" w:right="1418" w:bottom="68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08676" w14:textId="77777777" w:rsidR="00BD23EC" w:rsidRDefault="00BD23EC" w:rsidP="002C5DA3">
      <w:r>
        <w:separator/>
      </w:r>
    </w:p>
  </w:endnote>
  <w:endnote w:type="continuationSeparator" w:id="0">
    <w:p w14:paraId="76F29796" w14:textId="77777777" w:rsidR="00BD23EC" w:rsidRDefault="00BD23EC" w:rsidP="002C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3068"/>
      <w:gridCol w:w="3068"/>
    </w:tblGrid>
    <w:tr w:rsidR="002C5DA3" w14:paraId="246E1BC2" w14:textId="77777777" w:rsidTr="00871466">
      <w:trPr>
        <w:trHeight w:val="417"/>
      </w:trPr>
      <w:tc>
        <w:tcPr>
          <w:tcW w:w="3067" w:type="dxa"/>
        </w:tcPr>
        <w:p w14:paraId="2CBA2A75" w14:textId="197167DD" w:rsidR="002C5DA3" w:rsidRPr="002C5DA3" w:rsidRDefault="002C5DA3" w:rsidP="00871466">
          <w:pPr>
            <w:pStyle w:val="Fuzeile"/>
            <w:jc w:val="center"/>
            <w:rPr>
              <w:rFonts w:ascii="Arial" w:hAnsi="Arial" w:cs="Arial"/>
              <w:b/>
              <w:bCs/>
              <w:sz w:val="16"/>
              <w:szCs w:val="16"/>
            </w:rPr>
          </w:pPr>
          <w:r w:rsidRPr="002C5DA3">
            <w:rPr>
              <w:rFonts w:ascii="Arial" w:hAnsi="Arial" w:cs="Arial"/>
              <w:b/>
              <w:bCs/>
              <w:sz w:val="16"/>
              <w:szCs w:val="16"/>
            </w:rPr>
            <w:t>Wirtschaftsliste Salzburg (WLS)</w:t>
          </w:r>
        </w:p>
        <w:p w14:paraId="1DA840EB" w14:textId="70B4F17A" w:rsidR="002C5DA3" w:rsidRPr="002C5DA3" w:rsidRDefault="002C5DA3" w:rsidP="00871466">
          <w:pPr>
            <w:pStyle w:val="Fuzeile"/>
            <w:jc w:val="center"/>
            <w:rPr>
              <w:rFonts w:ascii="Arial" w:hAnsi="Arial" w:cs="Arial"/>
              <w:sz w:val="16"/>
              <w:szCs w:val="16"/>
            </w:rPr>
          </w:pPr>
          <w:r w:rsidRPr="002C5DA3">
            <w:rPr>
              <w:rFonts w:ascii="Arial" w:hAnsi="Arial" w:cs="Arial"/>
              <w:sz w:val="16"/>
              <w:szCs w:val="16"/>
            </w:rPr>
            <w:t>www.wirtschaftsliste.</w:t>
          </w:r>
          <w:r w:rsidR="00B272C8">
            <w:rPr>
              <w:rFonts w:ascii="Arial" w:hAnsi="Arial" w:cs="Arial"/>
              <w:sz w:val="16"/>
              <w:szCs w:val="16"/>
            </w:rPr>
            <w:t>com</w:t>
          </w:r>
        </w:p>
      </w:tc>
      <w:tc>
        <w:tcPr>
          <w:tcW w:w="3068" w:type="dxa"/>
        </w:tcPr>
        <w:p w14:paraId="2E06155B" w14:textId="77777777" w:rsidR="002C5DA3" w:rsidRPr="002C5DA3" w:rsidRDefault="002C5DA3" w:rsidP="00871466">
          <w:pPr>
            <w:pStyle w:val="Fuzeile"/>
            <w:jc w:val="center"/>
            <w:rPr>
              <w:rFonts w:ascii="Arial" w:hAnsi="Arial" w:cs="Arial"/>
              <w:sz w:val="16"/>
              <w:szCs w:val="16"/>
            </w:rPr>
          </w:pPr>
          <w:r w:rsidRPr="002C5DA3">
            <w:rPr>
              <w:rFonts w:ascii="Arial" w:hAnsi="Arial" w:cs="Arial"/>
              <w:sz w:val="16"/>
              <w:szCs w:val="16"/>
            </w:rPr>
            <w:t>Münzgasse 1, 5020 Salzburg</w:t>
          </w:r>
        </w:p>
        <w:p w14:paraId="5ACF320A" w14:textId="3D6106AC" w:rsidR="002C5DA3" w:rsidRDefault="002C5DA3" w:rsidP="00871466">
          <w:pPr>
            <w:pStyle w:val="Fuzeile"/>
            <w:jc w:val="center"/>
            <w:rPr>
              <w:rFonts w:ascii="Arial" w:hAnsi="Arial" w:cs="Arial"/>
              <w:b/>
              <w:bCs/>
              <w:sz w:val="16"/>
              <w:szCs w:val="16"/>
            </w:rPr>
          </w:pPr>
          <w:r w:rsidRPr="002C5DA3">
            <w:rPr>
              <w:rFonts w:ascii="Arial" w:hAnsi="Arial" w:cs="Arial"/>
              <w:sz w:val="16"/>
              <w:szCs w:val="16"/>
            </w:rPr>
            <w:t>office@wirtschaftsliste.</w:t>
          </w:r>
          <w:r w:rsidR="00A376FA">
            <w:rPr>
              <w:rFonts w:ascii="Arial" w:hAnsi="Arial" w:cs="Arial"/>
              <w:sz w:val="16"/>
              <w:szCs w:val="16"/>
            </w:rPr>
            <w:t>com</w:t>
          </w:r>
        </w:p>
      </w:tc>
      <w:tc>
        <w:tcPr>
          <w:tcW w:w="3068" w:type="dxa"/>
        </w:tcPr>
        <w:p w14:paraId="6E6321E3" w14:textId="77777777" w:rsidR="002C5DA3" w:rsidRPr="002C5DA3" w:rsidRDefault="002C5DA3" w:rsidP="002C5DA3">
          <w:pPr>
            <w:pStyle w:val="Fuzeile"/>
            <w:jc w:val="center"/>
            <w:rPr>
              <w:rFonts w:ascii="Arial" w:hAnsi="Arial" w:cs="Arial"/>
              <w:sz w:val="16"/>
              <w:szCs w:val="16"/>
            </w:rPr>
          </w:pPr>
          <w:r w:rsidRPr="002C5DA3">
            <w:rPr>
              <w:rFonts w:ascii="Arial" w:hAnsi="Arial" w:cs="Arial"/>
              <w:sz w:val="16"/>
              <w:szCs w:val="16"/>
            </w:rPr>
            <w:t>Tel. 0662/87 81 47</w:t>
          </w:r>
        </w:p>
        <w:p w14:paraId="59BF8C16" w14:textId="5474BB24" w:rsidR="002C5DA3" w:rsidRPr="002C5DA3" w:rsidRDefault="002C5DA3" w:rsidP="002C5DA3">
          <w:pPr>
            <w:pStyle w:val="Fuzeile"/>
            <w:jc w:val="center"/>
            <w:rPr>
              <w:rFonts w:ascii="Arial" w:hAnsi="Arial" w:cs="Arial"/>
              <w:sz w:val="16"/>
              <w:szCs w:val="16"/>
            </w:rPr>
          </w:pPr>
          <w:r w:rsidRPr="002C5DA3">
            <w:rPr>
              <w:rFonts w:ascii="Arial" w:hAnsi="Arial" w:cs="Arial"/>
              <w:sz w:val="16"/>
              <w:szCs w:val="16"/>
            </w:rPr>
            <w:t>Fax: DW- 30</w:t>
          </w:r>
        </w:p>
      </w:tc>
    </w:tr>
  </w:tbl>
  <w:p w14:paraId="7A53C42E" w14:textId="21F18F35" w:rsidR="002C5DA3" w:rsidRPr="002C5DA3" w:rsidRDefault="002C5DA3" w:rsidP="00871466">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3E736" w14:textId="77777777" w:rsidR="00BD23EC" w:rsidRDefault="00BD23EC" w:rsidP="002C5DA3">
      <w:r>
        <w:separator/>
      </w:r>
    </w:p>
  </w:footnote>
  <w:footnote w:type="continuationSeparator" w:id="0">
    <w:p w14:paraId="0ED38EC5" w14:textId="77777777" w:rsidR="00BD23EC" w:rsidRDefault="00BD23EC" w:rsidP="002C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D5A2" w14:textId="445864E8" w:rsidR="002C5DA3" w:rsidRDefault="002C5DA3">
    <w:pPr>
      <w:pStyle w:val="Kopf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602"/>
    </w:tblGrid>
    <w:tr w:rsidR="002C5DA3" w14:paraId="497F470B" w14:textId="77777777" w:rsidTr="00871466">
      <w:trPr>
        <w:trHeight w:val="1975"/>
      </w:trPr>
      <w:tc>
        <w:tcPr>
          <w:tcW w:w="4601" w:type="dxa"/>
        </w:tcPr>
        <w:p w14:paraId="284BDE1E" w14:textId="2139ADA5" w:rsidR="002C5DA3" w:rsidRDefault="002C5DA3">
          <w:pPr>
            <w:pStyle w:val="Kopfzeile"/>
          </w:pPr>
          <w:r w:rsidRPr="00467FB5">
            <w:rPr>
              <w:noProof/>
            </w:rPr>
            <w:drawing>
              <wp:inline distT="0" distB="0" distL="0" distR="0" wp14:anchorId="3CC751CF" wp14:editId="0D0C18DD">
                <wp:extent cx="1999684" cy="7239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3872" cy="725416"/>
                        </a:xfrm>
                        <a:prstGeom prst="rect">
                          <a:avLst/>
                        </a:prstGeom>
                        <a:noFill/>
                        <a:ln>
                          <a:noFill/>
                        </a:ln>
                      </pic:spPr>
                    </pic:pic>
                  </a:graphicData>
                </a:graphic>
              </wp:inline>
            </w:drawing>
          </w:r>
        </w:p>
      </w:tc>
      <w:tc>
        <w:tcPr>
          <w:tcW w:w="4602" w:type="dxa"/>
        </w:tcPr>
        <w:p w14:paraId="0194EE1C" w14:textId="58DFB302" w:rsidR="002C5DA3" w:rsidRDefault="004A7CF9" w:rsidP="002C5DA3">
          <w:pPr>
            <w:pStyle w:val="Kopfzeile"/>
            <w:jc w:val="right"/>
          </w:pPr>
          <w:r>
            <w:rPr>
              <w:noProof/>
            </w:rPr>
            <w:drawing>
              <wp:inline distT="0" distB="0" distL="0" distR="0" wp14:anchorId="18E32A59" wp14:editId="2E728362">
                <wp:extent cx="2345478" cy="1205975"/>
                <wp:effectExtent l="0" t="0" r="0" b="0"/>
                <wp:docPr id="6" name="Grafik 6" descr="Ein Bild, das Text,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Tisch enthält.&#10;&#10;Automatisch generierte Beschreibu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0144" cy="1218658"/>
                        </a:xfrm>
                        <a:prstGeom prst="rect">
                          <a:avLst/>
                        </a:prstGeom>
                        <a:noFill/>
                        <a:ln>
                          <a:noFill/>
                        </a:ln>
                      </pic:spPr>
                    </pic:pic>
                  </a:graphicData>
                </a:graphic>
              </wp:inline>
            </w:drawing>
          </w:r>
        </w:p>
      </w:tc>
    </w:tr>
  </w:tbl>
  <w:p w14:paraId="4C071B92" w14:textId="3B79D8A9" w:rsidR="002C5DA3" w:rsidRDefault="002C5DA3" w:rsidP="002C5D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469D"/>
    <w:multiLevelType w:val="hybridMultilevel"/>
    <w:tmpl w:val="79F4142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AFD5F58"/>
    <w:multiLevelType w:val="hybridMultilevel"/>
    <w:tmpl w:val="017068C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2DA17A1"/>
    <w:multiLevelType w:val="hybridMultilevel"/>
    <w:tmpl w:val="7A92A3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FD22E2"/>
    <w:multiLevelType w:val="singleLevel"/>
    <w:tmpl w:val="F8D00EA2"/>
    <w:lvl w:ilvl="0">
      <w:start w:val="10"/>
      <w:numFmt w:val="decimal"/>
      <w:lvlText w:val="%1. "/>
      <w:legacy w:legacy="1" w:legacySpace="0" w:legacyIndent="283"/>
      <w:lvlJc w:val="left"/>
      <w:pPr>
        <w:ind w:left="283" w:hanging="283"/>
      </w:pPr>
      <w:rPr>
        <w:b w:val="0"/>
        <w:i w:val="0"/>
        <w:sz w:val="24"/>
      </w:rPr>
    </w:lvl>
  </w:abstractNum>
  <w:abstractNum w:abstractNumId="4" w15:restartNumberingAfterBreak="0">
    <w:nsid w:val="5BF91AE1"/>
    <w:multiLevelType w:val="singleLevel"/>
    <w:tmpl w:val="A5F2C358"/>
    <w:lvl w:ilvl="0">
      <w:start w:val="2"/>
      <w:numFmt w:val="lowerLetter"/>
      <w:lvlText w:val="%1) "/>
      <w:legacy w:legacy="1" w:legacySpace="0" w:legacyIndent="283"/>
      <w:lvlJc w:val="left"/>
      <w:pPr>
        <w:ind w:left="2413" w:hanging="283"/>
      </w:pPr>
      <w:rPr>
        <w:b w:val="0"/>
        <w:i w:val="0"/>
        <w:sz w:val="24"/>
      </w:rPr>
    </w:lvl>
  </w:abstractNum>
  <w:abstractNum w:abstractNumId="5" w15:restartNumberingAfterBreak="0">
    <w:nsid w:val="5E47070F"/>
    <w:multiLevelType w:val="singleLevel"/>
    <w:tmpl w:val="D708EB80"/>
    <w:lvl w:ilvl="0">
      <w:start w:val="14"/>
      <w:numFmt w:val="decimal"/>
      <w:lvlText w:val="%1. "/>
      <w:legacy w:legacy="1" w:legacySpace="0" w:legacyIndent="283"/>
      <w:lvlJc w:val="left"/>
      <w:pPr>
        <w:ind w:left="283" w:hanging="283"/>
      </w:pPr>
      <w:rPr>
        <w:b w:val="0"/>
        <w:i w:val="0"/>
        <w:sz w:val="24"/>
      </w:rPr>
    </w:lvl>
  </w:abstractNum>
  <w:num w:numId="1" w16cid:durableId="179324159">
    <w:abstractNumId w:val="3"/>
  </w:num>
  <w:num w:numId="2" w16cid:durableId="1977221432">
    <w:abstractNumId w:val="4"/>
  </w:num>
  <w:num w:numId="3" w16cid:durableId="221989918">
    <w:abstractNumId w:val="4"/>
    <w:lvlOverride w:ilvl="0">
      <w:lvl w:ilvl="0">
        <w:start w:val="1"/>
        <w:numFmt w:val="lowerLetter"/>
        <w:lvlText w:val="%1) "/>
        <w:legacy w:legacy="1" w:legacySpace="0" w:legacyIndent="283"/>
        <w:lvlJc w:val="left"/>
        <w:pPr>
          <w:ind w:left="2413" w:hanging="283"/>
        </w:pPr>
        <w:rPr>
          <w:b w:val="0"/>
          <w:i w:val="0"/>
          <w:sz w:val="24"/>
        </w:rPr>
      </w:lvl>
    </w:lvlOverride>
  </w:num>
  <w:num w:numId="4" w16cid:durableId="1685815151">
    <w:abstractNumId w:val="5"/>
  </w:num>
  <w:num w:numId="5" w16cid:durableId="1842770824">
    <w:abstractNumId w:val="2"/>
  </w:num>
  <w:num w:numId="6" w16cid:durableId="106896047">
    <w:abstractNumId w:val="0"/>
  </w:num>
  <w:num w:numId="7" w16cid:durableId="1786843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3C"/>
    <w:rsid w:val="00012918"/>
    <w:rsid w:val="0009759E"/>
    <w:rsid w:val="000A49D0"/>
    <w:rsid w:val="000D4AB7"/>
    <w:rsid w:val="000D5074"/>
    <w:rsid w:val="0011003C"/>
    <w:rsid w:val="001C2F07"/>
    <w:rsid w:val="001E5722"/>
    <w:rsid w:val="0021358E"/>
    <w:rsid w:val="00232356"/>
    <w:rsid w:val="00243AF9"/>
    <w:rsid w:val="00275693"/>
    <w:rsid w:val="002965CB"/>
    <w:rsid w:val="002C5DA3"/>
    <w:rsid w:val="002D0AD4"/>
    <w:rsid w:val="002D11A7"/>
    <w:rsid w:val="002E3DA9"/>
    <w:rsid w:val="00311705"/>
    <w:rsid w:val="0036711C"/>
    <w:rsid w:val="00372ECB"/>
    <w:rsid w:val="00374801"/>
    <w:rsid w:val="003841FB"/>
    <w:rsid w:val="003A012A"/>
    <w:rsid w:val="003A7EC6"/>
    <w:rsid w:val="003E3A4A"/>
    <w:rsid w:val="00412753"/>
    <w:rsid w:val="0046799A"/>
    <w:rsid w:val="00484EEC"/>
    <w:rsid w:val="004A403F"/>
    <w:rsid w:val="004A77C1"/>
    <w:rsid w:val="004A7CF9"/>
    <w:rsid w:val="004C3351"/>
    <w:rsid w:val="004C5AB6"/>
    <w:rsid w:val="00544009"/>
    <w:rsid w:val="005804B5"/>
    <w:rsid w:val="00593794"/>
    <w:rsid w:val="005943C1"/>
    <w:rsid w:val="006521DE"/>
    <w:rsid w:val="00656AE5"/>
    <w:rsid w:val="00697879"/>
    <w:rsid w:val="006B18AA"/>
    <w:rsid w:val="006B4E50"/>
    <w:rsid w:val="006E5B4E"/>
    <w:rsid w:val="007522B3"/>
    <w:rsid w:val="007A682C"/>
    <w:rsid w:val="007C2488"/>
    <w:rsid w:val="0080319B"/>
    <w:rsid w:val="00824A42"/>
    <w:rsid w:val="00841A09"/>
    <w:rsid w:val="00871466"/>
    <w:rsid w:val="008B2BD0"/>
    <w:rsid w:val="008C1BD8"/>
    <w:rsid w:val="008E4AC0"/>
    <w:rsid w:val="00976307"/>
    <w:rsid w:val="009948A0"/>
    <w:rsid w:val="009B2807"/>
    <w:rsid w:val="009D0AB5"/>
    <w:rsid w:val="00A376FA"/>
    <w:rsid w:val="00A86E89"/>
    <w:rsid w:val="00AE0AA6"/>
    <w:rsid w:val="00B201E2"/>
    <w:rsid w:val="00B25E33"/>
    <w:rsid w:val="00B272C8"/>
    <w:rsid w:val="00B95271"/>
    <w:rsid w:val="00BB636E"/>
    <w:rsid w:val="00BB6D7A"/>
    <w:rsid w:val="00BD23EC"/>
    <w:rsid w:val="00C208EB"/>
    <w:rsid w:val="00C238D2"/>
    <w:rsid w:val="00C271C8"/>
    <w:rsid w:val="00C539A0"/>
    <w:rsid w:val="00C65C55"/>
    <w:rsid w:val="00D47FE9"/>
    <w:rsid w:val="00D53705"/>
    <w:rsid w:val="00DB1F76"/>
    <w:rsid w:val="00DD4D4B"/>
    <w:rsid w:val="00E10B15"/>
    <w:rsid w:val="00E52C89"/>
    <w:rsid w:val="00E64CAB"/>
    <w:rsid w:val="00E71BAA"/>
    <w:rsid w:val="00E72AC6"/>
    <w:rsid w:val="00EC4734"/>
    <w:rsid w:val="00EE1A0E"/>
    <w:rsid w:val="00EE6296"/>
    <w:rsid w:val="00EF047B"/>
    <w:rsid w:val="00F52A34"/>
    <w:rsid w:val="00F5660F"/>
    <w:rsid w:val="00F62E81"/>
    <w:rsid w:val="00F66445"/>
    <w:rsid w:val="00F71028"/>
    <w:rsid w:val="00F87258"/>
    <w:rsid w:val="00FB2D76"/>
    <w:rsid w:val="00FC6D55"/>
    <w:rsid w:val="00FF2F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EA5FC"/>
  <w15:chartTrackingRefBased/>
  <w15:docId w15:val="{BD6F0EC6-7A96-EB43-8DF0-B74DC21F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003C"/>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11003C"/>
    <w:pPr>
      <w:keepNext/>
      <w:ind w:firstLine="283"/>
      <w:outlineLvl w:val="0"/>
    </w:pPr>
    <w:rPr>
      <w:sz w:val="24"/>
    </w:rPr>
  </w:style>
  <w:style w:type="paragraph" w:styleId="berschrift2">
    <w:name w:val="heading 2"/>
    <w:basedOn w:val="Standard"/>
    <w:next w:val="Standard"/>
    <w:link w:val="berschrift2Zchn"/>
    <w:qFormat/>
    <w:rsid w:val="0011003C"/>
    <w:pPr>
      <w:keepNext/>
      <w:jc w:val="center"/>
      <w:outlineLvl w:val="1"/>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1003C"/>
    <w:rPr>
      <w:rFonts w:ascii="Times New Roman" w:eastAsia="Times New Roman" w:hAnsi="Times New Roman" w:cs="Times New Roman"/>
      <w:szCs w:val="20"/>
      <w:lang w:val="de-DE" w:eastAsia="de-DE"/>
    </w:rPr>
  </w:style>
  <w:style w:type="character" w:customStyle="1" w:styleId="berschrift2Zchn">
    <w:name w:val="Überschrift 2 Zchn"/>
    <w:basedOn w:val="Absatz-Standardschriftart"/>
    <w:link w:val="berschrift2"/>
    <w:rsid w:val="0011003C"/>
    <w:rPr>
      <w:rFonts w:ascii="Times New Roman" w:eastAsia="Times New Roman" w:hAnsi="Times New Roman" w:cs="Times New Roman"/>
      <w:b/>
      <w:szCs w:val="20"/>
      <w:u w:val="single"/>
      <w:lang w:val="de-DE" w:eastAsia="de-DE"/>
    </w:rPr>
  </w:style>
  <w:style w:type="paragraph" w:styleId="Listenabsatz">
    <w:name w:val="List Paragraph"/>
    <w:basedOn w:val="Standard"/>
    <w:uiPriority w:val="34"/>
    <w:qFormat/>
    <w:rsid w:val="00484EEC"/>
    <w:pPr>
      <w:ind w:left="720"/>
      <w:contextualSpacing/>
    </w:pPr>
  </w:style>
  <w:style w:type="paragraph" w:styleId="Kopfzeile">
    <w:name w:val="header"/>
    <w:basedOn w:val="Standard"/>
    <w:link w:val="KopfzeileZchn"/>
    <w:uiPriority w:val="99"/>
    <w:unhideWhenUsed/>
    <w:rsid w:val="002C5DA3"/>
    <w:pPr>
      <w:tabs>
        <w:tab w:val="center" w:pos="4536"/>
        <w:tab w:val="right" w:pos="9072"/>
      </w:tabs>
    </w:pPr>
  </w:style>
  <w:style w:type="character" w:customStyle="1" w:styleId="KopfzeileZchn">
    <w:name w:val="Kopfzeile Zchn"/>
    <w:basedOn w:val="Absatz-Standardschriftart"/>
    <w:link w:val="Kopfzeile"/>
    <w:uiPriority w:val="99"/>
    <w:rsid w:val="002C5DA3"/>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2C5DA3"/>
    <w:pPr>
      <w:tabs>
        <w:tab w:val="center" w:pos="4536"/>
        <w:tab w:val="right" w:pos="9072"/>
      </w:tabs>
    </w:pPr>
  </w:style>
  <w:style w:type="character" w:customStyle="1" w:styleId="FuzeileZchn">
    <w:name w:val="Fußzeile Zchn"/>
    <w:basedOn w:val="Absatz-Standardschriftart"/>
    <w:link w:val="Fuzeile"/>
    <w:uiPriority w:val="99"/>
    <w:rsid w:val="002C5DA3"/>
    <w:rPr>
      <w:rFonts w:ascii="Times New Roman" w:eastAsia="Times New Roman" w:hAnsi="Times New Roman" w:cs="Times New Roman"/>
      <w:sz w:val="20"/>
      <w:szCs w:val="20"/>
      <w:lang w:val="de-DE" w:eastAsia="de-DE"/>
    </w:rPr>
  </w:style>
  <w:style w:type="table" w:styleId="Tabellenraster">
    <w:name w:val="Table Grid"/>
    <w:basedOn w:val="NormaleTabelle"/>
    <w:uiPriority w:val="39"/>
    <w:rsid w:val="002C5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B95271"/>
    <w:rPr>
      <w:rFonts w:ascii="Calibri" w:eastAsiaTheme="minorHAnsi" w:hAnsi="Calibri" w:cstheme="minorBidi"/>
      <w:kern w:val="2"/>
      <w:sz w:val="22"/>
      <w:szCs w:val="21"/>
      <w:lang w:val="de-AT" w:eastAsia="en-US"/>
      <w14:ligatures w14:val="standardContextual"/>
    </w:rPr>
  </w:style>
  <w:style w:type="character" w:customStyle="1" w:styleId="NurTextZchn">
    <w:name w:val="Nur Text Zchn"/>
    <w:basedOn w:val="Absatz-Standardschriftart"/>
    <w:link w:val="NurText"/>
    <w:uiPriority w:val="99"/>
    <w:semiHidden/>
    <w:rsid w:val="00B95271"/>
    <w:rPr>
      <w:rFonts w:ascii="Calibri" w:hAnsi="Calibr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0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Pitterka | Wirtschaftsliste Salzburg</dc:creator>
  <cp:keywords/>
  <dc:description/>
  <cp:lastModifiedBy>Office | Wirtschaftsliste Salzburg</cp:lastModifiedBy>
  <cp:revision>3</cp:revision>
  <cp:lastPrinted>2021-11-09T10:46:00Z</cp:lastPrinted>
  <dcterms:created xsi:type="dcterms:W3CDTF">2023-06-06T08:02:00Z</dcterms:created>
  <dcterms:modified xsi:type="dcterms:W3CDTF">2023-06-06T08:06:00Z</dcterms:modified>
</cp:coreProperties>
</file>